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2F26" w14:textId="77777777" w:rsidR="00B14F6F" w:rsidRPr="00651DAC" w:rsidRDefault="009620C0" w:rsidP="00B14F6F">
      <w:pPr>
        <w:spacing w:line="276" w:lineRule="auto"/>
        <w:jc w:val="center"/>
        <w:rPr>
          <w:rFonts w:cs="Times New Roman"/>
          <w:b/>
          <w:bCs/>
          <w:color w:val="0000FF"/>
        </w:rPr>
      </w:pPr>
      <w:r w:rsidRPr="00651DAC">
        <w:rPr>
          <w:rFonts w:cs="Times New Roman"/>
          <w:b/>
          <w:bCs/>
          <w:color w:val="0000FF"/>
        </w:rPr>
        <w:t>TỔ 1 – TRƯỜNG TIỂU HỌC ĐỒNG SƠN:</w:t>
      </w:r>
    </w:p>
    <w:p w14:paraId="22C71CBC" w14:textId="15BDABD8" w:rsidR="009620C0" w:rsidRPr="00651DAC" w:rsidRDefault="009620C0" w:rsidP="00B14F6F">
      <w:pPr>
        <w:spacing w:line="276" w:lineRule="auto"/>
        <w:jc w:val="center"/>
        <w:rPr>
          <w:rFonts w:cs="Times New Roman"/>
          <w:b/>
          <w:bCs/>
          <w:color w:val="0000FF"/>
        </w:rPr>
      </w:pPr>
      <w:r w:rsidRPr="00651DAC">
        <w:rPr>
          <w:rFonts w:cs="Times New Roman"/>
          <w:b/>
          <w:bCs/>
          <w:color w:val="0000FF"/>
        </w:rPr>
        <w:t xml:space="preserve"> NƠI ƯƠM MẦM NHỮNG NẤC THANG ĐẦU TIÊN</w:t>
      </w:r>
    </w:p>
    <w:p w14:paraId="3E8B60AB" w14:textId="77777777" w:rsidR="009620C0" w:rsidRPr="00651DAC" w:rsidRDefault="009620C0" w:rsidP="009620C0">
      <w:pPr>
        <w:spacing w:line="276" w:lineRule="auto"/>
        <w:jc w:val="both"/>
        <w:rPr>
          <w:rFonts w:cs="Times New Roman"/>
          <w:b/>
          <w:bCs/>
          <w:color w:val="0000FF"/>
        </w:rPr>
      </w:pPr>
      <w:r w:rsidRPr="00651DAC">
        <w:rPr>
          <w:rFonts w:cs="Times New Roman"/>
          <w:b/>
          <w:bCs/>
          <w:color w:val="0000FF"/>
        </w:rPr>
        <w:t xml:space="preserve">1. Vài nét </w:t>
      </w:r>
      <w:r w:rsidRPr="00651DAC">
        <w:rPr>
          <w:rFonts w:cs="Times New Roman"/>
          <w:b/>
          <w:bCs/>
          <w:i/>
          <w:iCs/>
          <w:color w:val="0000FF"/>
        </w:rPr>
        <w:t>về "Cánh chim đầu đàn"</w:t>
      </w:r>
      <w:r w:rsidRPr="00651DAC">
        <w:rPr>
          <w:rFonts w:cs="Times New Roman"/>
          <w:b/>
          <w:bCs/>
          <w:color w:val="0000FF"/>
        </w:rPr>
        <w:t xml:space="preserve"> của khối chuyên môn</w:t>
      </w:r>
    </w:p>
    <w:p w14:paraId="040851B9" w14:textId="77777777" w:rsidR="009620C0" w:rsidRPr="00651DAC" w:rsidRDefault="009620C0" w:rsidP="00B14F6F">
      <w:pPr>
        <w:spacing w:line="276" w:lineRule="auto"/>
        <w:ind w:firstLine="360"/>
        <w:jc w:val="both"/>
        <w:rPr>
          <w:rFonts w:cs="Times New Roman"/>
          <w:color w:val="0000FF"/>
        </w:rPr>
      </w:pPr>
      <w:r w:rsidRPr="00651DAC">
        <w:rPr>
          <w:rFonts w:cs="Times New Roman"/>
          <w:color w:val="0000FF"/>
        </w:rPr>
        <w:t>Nói đến Tổ 1 của Trường Tiểu học Đồng Sơn là nói đến một tập thể gắn kết, nơi quy tụ những giáo viên dày dặn kinh nghiệm và tràn đầy nhiệt huyết. Là khối lớp đầu cấp – nấc thang quan trọng nhất trong hành trình học tập của các em học sinh – Tổ 1 luôn nhận được sự tin tưởng tuyệt đối từ Ban giám hiệu và sự gửi gắm yêu thương từ các bậc phụ huynh.</w:t>
      </w:r>
    </w:p>
    <w:p w14:paraId="4E33D244" w14:textId="77777777" w:rsidR="009620C0" w:rsidRPr="00651DAC" w:rsidRDefault="009620C0" w:rsidP="009620C0">
      <w:pPr>
        <w:numPr>
          <w:ilvl w:val="0"/>
          <w:numId w:val="2"/>
        </w:numPr>
        <w:spacing w:line="276" w:lineRule="auto"/>
        <w:jc w:val="both"/>
        <w:rPr>
          <w:rFonts w:cs="Times New Roman"/>
          <w:color w:val="0000FF"/>
        </w:rPr>
      </w:pPr>
      <w:r w:rsidRPr="00651DAC">
        <w:rPr>
          <w:rFonts w:cs="Times New Roman"/>
          <w:i/>
          <w:iCs/>
          <w:color w:val="0000FF"/>
        </w:rPr>
        <w:t>Bề dày kinh nghiệm:</w:t>
      </w:r>
      <w:r w:rsidRPr="00651DAC">
        <w:rPr>
          <w:rFonts w:cs="Times New Roman"/>
          <w:color w:val="0000FF"/>
        </w:rPr>
        <w:t xml:space="preserve"> Đội ngũ gồm 8 thầy cô, trong đó nhiều thầy cô đã có hơn 20 năm gắn bó với nghề. Sự vững vàng về chuyên môn và tinh thần trách nhiệm cao chính là "thương hiệu" của tổ.</w:t>
      </w:r>
    </w:p>
    <w:p w14:paraId="35164D0D" w14:textId="77777777" w:rsidR="009620C0" w:rsidRPr="00651DAC" w:rsidRDefault="009620C0" w:rsidP="009620C0">
      <w:pPr>
        <w:numPr>
          <w:ilvl w:val="0"/>
          <w:numId w:val="2"/>
        </w:numPr>
        <w:spacing w:line="276" w:lineRule="auto"/>
        <w:jc w:val="both"/>
        <w:rPr>
          <w:rFonts w:cs="Times New Roman"/>
          <w:color w:val="0000FF"/>
        </w:rPr>
      </w:pPr>
      <w:r w:rsidRPr="00651DAC">
        <w:rPr>
          <w:rFonts w:cs="Times New Roman"/>
          <w:color w:val="0000FF"/>
        </w:rPr>
        <w:t xml:space="preserve">Tâm huyết với nghề: Với phương châm </w:t>
      </w:r>
      <w:r w:rsidRPr="00651DAC">
        <w:rPr>
          <w:rFonts w:cs="Times New Roman"/>
          <w:i/>
          <w:iCs/>
          <w:color w:val="0000FF"/>
        </w:rPr>
        <w:t>"Tất cả vì học sinh thân yêu"</w:t>
      </w:r>
      <w:r w:rsidRPr="00651DAC">
        <w:rPr>
          <w:rFonts w:cs="Times New Roman"/>
          <w:color w:val="0000FF"/>
        </w:rPr>
        <w:t>, các thầy cô luôn chăm lo kỹ lưỡng cho chất lượng đầu vào, giúp các em nhanh chóng thích nghi với môi trường tiểu học.</w:t>
      </w:r>
    </w:p>
    <w:p w14:paraId="3396B71A" w14:textId="77777777" w:rsidR="009620C0" w:rsidRPr="00651DAC" w:rsidRDefault="009620C0" w:rsidP="009620C0">
      <w:pPr>
        <w:numPr>
          <w:ilvl w:val="0"/>
          <w:numId w:val="2"/>
        </w:numPr>
        <w:spacing w:line="276" w:lineRule="auto"/>
        <w:jc w:val="both"/>
        <w:rPr>
          <w:rFonts w:cs="Times New Roman"/>
          <w:color w:val="0000FF"/>
        </w:rPr>
      </w:pPr>
      <w:r w:rsidRPr="00651DAC">
        <w:rPr>
          <w:rFonts w:cs="Times New Roman"/>
          <w:i/>
          <w:iCs/>
          <w:color w:val="0000FF"/>
        </w:rPr>
        <w:t>Đổi mới &amp; Sáng tạo</w:t>
      </w:r>
      <w:r w:rsidRPr="00651DAC">
        <w:rPr>
          <w:rFonts w:cs="Times New Roman"/>
          <w:color w:val="0000FF"/>
        </w:rPr>
        <w:t>: Tập thể tổ luôn tiên phong thực hiện nghiêm túc Chương trình GDPT 2018, tích cực đổi mới phương pháp dạy học, ứng dụng CNTT và tổ chức các hoạt động trải nghiệm phong phú nhằm phát triển toàn diện phẩm chất, năng lực cho học sinh.</w:t>
      </w:r>
    </w:p>
    <w:p w14:paraId="37FB2FF2" w14:textId="3E0B3DD9" w:rsidR="009620C0" w:rsidRPr="00651DAC" w:rsidRDefault="009620C0" w:rsidP="009620C0">
      <w:pPr>
        <w:spacing w:line="276" w:lineRule="auto"/>
        <w:jc w:val="both"/>
        <w:rPr>
          <w:rFonts w:cs="Times New Roman"/>
          <w:b/>
          <w:bCs/>
          <w:i/>
          <w:iCs/>
          <w:color w:val="0000FF"/>
        </w:rPr>
      </w:pPr>
      <w:r w:rsidRPr="00651DAC">
        <w:rPr>
          <w:rFonts w:cs="Times New Roman"/>
          <w:b/>
          <w:bCs/>
          <w:i/>
          <w:iCs/>
          <w:color w:val="0000FF"/>
        </w:rPr>
        <w:t>2. Đội ngũ nhân sự năm học 202</w:t>
      </w:r>
      <w:r w:rsidR="008C3DD6" w:rsidRPr="00651DAC">
        <w:rPr>
          <w:rFonts w:cs="Times New Roman"/>
          <w:b/>
          <w:bCs/>
          <w:i/>
          <w:iCs/>
          <w:color w:val="0000FF"/>
        </w:rPr>
        <w:t>5</w:t>
      </w:r>
      <w:r w:rsidRPr="00651DAC">
        <w:rPr>
          <w:rFonts w:cs="Times New Roman"/>
          <w:b/>
          <w:bCs/>
          <w:i/>
          <w:iCs/>
          <w:color w:val="0000FF"/>
        </w:rPr>
        <w:t xml:space="preserve"> - 2026</w:t>
      </w:r>
    </w:p>
    <w:p w14:paraId="3A6B260A" w14:textId="77777777" w:rsidR="009620C0" w:rsidRPr="00651DAC" w:rsidRDefault="009620C0" w:rsidP="009620C0">
      <w:pPr>
        <w:spacing w:line="276" w:lineRule="auto"/>
        <w:jc w:val="both"/>
        <w:rPr>
          <w:rFonts w:cs="Times New Roman"/>
          <w:color w:val="0000FF"/>
        </w:rPr>
      </w:pPr>
      <w:r w:rsidRPr="00651DAC">
        <w:rPr>
          <w:rFonts w:cs="Times New Roman"/>
          <w:color w:val="0000FF"/>
        </w:rPr>
        <w:t>Tổ 1 tự hào với đội ngũ giáo viên 100% đạt chuẩn và trên chuẩn, luôn năng động và đoàn kết:</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603"/>
        <w:gridCol w:w="3075"/>
        <w:gridCol w:w="4252"/>
        <w:gridCol w:w="1701"/>
      </w:tblGrid>
      <w:tr w:rsidR="00651DAC" w:rsidRPr="00651DAC" w14:paraId="5D74740F" w14:textId="77777777" w:rsidTr="008C3DD6">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9F2048" w14:textId="77777777" w:rsidR="009620C0" w:rsidRPr="00651DAC" w:rsidRDefault="009620C0" w:rsidP="009620C0">
            <w:pPr>
              <w:spacing w:line="276" w:lineRule="auto"/>
              <w:jc w:val="both"/>
              <w:rPr>
                <w:rFonts w:cs="Times New Roman"/>
                <w:color w:val="0000FF"/>
              </w:rPr>
            </w:pPr>
            <w:r w:rsidRPr="00651DAC">
              <w:rPr>
                <w:rFonts w:cs="Times New Roman"/>
                <w:color w:val="0000FF"/>
              </w:rPr>
              <w:t>STT</w:t>
            </w:r>
          </w:p>
        </w:tc>
        <w:tc>
          <w:tcPr>
            <w:tcW w:w="3045" w:type="dxa"/>
            <w:tcBorders>
              <w:top w:val="single" w:sz="6" w:space="0" w:color="auto"/>
              <w:left w:val="single" w:sz="6" w:space="0" w:color="auto"/>
              <w:bottom w:val="single" w:sz="6" w:space="0" w:color="auto"/>
              <w:right w:val="single" w:sz="6" w:space="0" w:color="auto"/>
            </w:tcBorders>
            <w:vAlign w:val="center"/>
            <w:hideMark/>
          </w:tcPr>
          <w:p w14:paraId="62A62B0B" w14:textId="77777777" w:rsidR="009620C0" w:rsidRPr="00651DAC" w:rsidRDefault="009620C0" w:rsidP="009620C0">
            <w:pPr>
              <w:spacing w:line="276" w:lineRule="auto"/>
              <w:jc w:val="both"/>
              <w:rPr>
                <w:rFonts w:cs="Times New Roman"/>
                <w:color w:val="0000FF"/>
              </w:rPr>
            </w:pPr>
            <w:r w:rsidRPr="00651DAC">
              <w:rPr>
                <w:rFonts w:cs="Times New Roman"/>
                <w:color w:val="0000FF"/>
              </w:rPr>
              <w:t>Họ và tên</w:t>
            </w:r>
          </w:p>
        </w:tc>
        <w:tc>
          <w:tcPr>
            <w:tcW w:w="4222" w:type="dxa"/>
            <w:tcBorders>
              <w:top w:val="single" w:sz="6" w:space="0" w:color="auto"/>
              <w:left w:val="single" w:sz="6" w:space="0" w:color="auto"/>
              <w:bottom w:val="single" w:sz="6" w:space="0" w:color="auto"/>
              <w:right w:val="single" w:sz="6" w:space="0" w:color="auto"/>
            </w:tcBorders>
            <w:vAlign w:val="center"/>
            <w:hideMark/>
          </w:tcPr>
          <w:p w14:paraId="1BCE2A60" w14:textId="77777777" w:rsidR="009620C0" w:rsidRPr="00651DAC" w:rsidRDefault="009620C0" w:rsidP="009620C0">
            <w:pPr>
              <w:spacing w:line="276" w:lineRule="auto"/>
              <w:jc w:val="both"/>
              <w:rPr>
                <w:rFonts w:cs="Times New Roman"/>
                <w:color w:val="0000FF"/>
              </w:rPr>
            </w:pPr>
            <w:r w:rsidRPr="00651DAC">
              <w:rPr>
                <w:rFonts w:cs="Times New Roman"/>
                <w:color w:val="0000FF"/>
              </w:rPr>
              <w:t>Chức vụ/Nhiệm vụ</w:t>
            </w:r>
          </w:p>
        </w:tc>
        <w:tc>
          <w:tcPr>
            <w:tcW w:w="1656" w:type="dxa"/>
            <w:tcBorders>
              <w:top w:val="single" w:sz="6" w:space="0" w:color="auto"/>
              <w:left w:val="single" w:sz="6" w:space="0" w:color="auto"/>
              <w:bottom w:val="single" w:sz="6" w:space="0" w:color="auto"/>
              <w:right w:val="single" w:sz="6" w:space="0" w:color="auto"/>
            </w:tcBorders>
            <w:vAlign w:val="center"/>
            <w:hideMark/>
          </w:tcPr>
          <w:p w14:paraId="4F3C757F" w14:textId="77777777" w:rsidR="009620C0" w:rsidRPr="00651DAC" w:rsidRDefault="009620C0" w:rsidP="009620C0">
            <w:pPr>
              <w:spacing w:line="276" w:lineRule="auto"/>
              <w:jc w:val="both"/>
              <w:rPr>
                <w:rFonts w:cs="Times New Roman"/>
                <w:color w:val="0000FF"/>
              </w:rPr>
            </w:pPr>
            <w:r w:rsidRPr="00651DAC">
              <w:rPr>
                <w:rFonts w:cs="Times New Roman"/>
                <w:color w:val="0000FF"/>
              </w:rPr>
              <w:t>Trình độ</w:t>
            </w:r>
          </w:p>
        </w:tc>
      </w:tr>
      <w:tr w:rsidR="00651DAC" w:rsidRPr="00651DAC" w14:paraId="15CAC51F" w14:textId="77777777" w:rsidTr="008C3DD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954501" w14:textId="77777777" w:rsidR="009620C0" w:rsidRPr="00651DAC" w:rsidRDefault="009620C0" w:rsidP="009620C0">
            <w:pPr>
              <w:spacing w:line="276" w:lineRule="auto"/>
              <w:jc w:val="both"/>
              <w:rPr>
                <w:rFonts w:cs="Times New Roman"/>
                <w:color w:val="0000FF"/>
              </w:rPr>
            </w:pPr>
            <w:r w:rsidRPr="00651DAC">
              <w:rPr>
                <w:rFonts w:cs="Times New Roman"/>
                <w:color w:val="0000FF"/>
              </w:rPr>
              <w:t>1</w:t>
            </w:r>
          </w:p>
        </w:tc>
        <w:tc>
          <w:tcPr>
            <w:tcW w:w="3045" w:type="dxa"/>
            <w:tcBorders>
              <w:top w:val="single" w:sz="6" w:space="0" w:color="auto"/>
              <w:left w:val="single" w:sz="6" w:space="0" w:color="auto"/>
              <w:bottom w:val="single" w:sz="6" w:space="0" w:color="auto"/>
              <w:right w:val="single" w:sz="6" w:space="0" w:color="auto"/>
            </w:tcBorders>
            <w:vAlign w:val="center"/>
            <w:hideMark/>
          </w:tcPr>
          <w:p w14:paraId="1485243D" w14:textId="77777777" w:rsidR="009620C0" w:rsidRPr="00651DAC" w:rsidRDefault="009620C0" w:rsidP="009620C0">
            <w:pPr>
              <w:spacing w:line="276" w:lineRule="auto"/>
              <w:jc w:val="both"/>
              <w:rPr>
                <w:rFonts w:cs="Times New Roman"/>
                <w:color w:val="0000FF"/>
              </w:rPr>
            </w:pPr>
            <w:r w:rsidRPr="00651DAC">
              <w:rPr>
                <w:rFonts w:cs="Times New Roman"/>
                <w:color w:val="0000FF"/>
              </w:rPr>
              <w:t>Cồ Thị Hương Thủy</w:t>
            </w:r>
          </w:p>
        </w:tc>
        <w:tc>
          <w:tcPr>
            <w:tcW w:w="4222" w:type="dxa"/>
            <w:tcBorders>
              <w:top w:val="single" w:sz="6" w:space="0" w:color="auto"/>
              <w:left w:val="single" w:sz="6" w:space="0" w:color="auto"/>
              <w:bottom w:val="single" w:sz="6" w:space="0" w:color="auto"/>
              <w:right w:val="single" w:sz="6" w:space="0" w:color="auto"/>
            </w:tcBorders>
            <w:vAlign w:val="center"/>
            <w:hideMark/>
          </w:tcPr>
          <w:p w14:paraId="52CBE8B6" w14:textId="77777777" w:rsidR="009620C0" w:rsidRPr="00651DAC" w:rsidRDefault="009620C0" w:rsidP="009620C0">
            <w:pPr>
              <w:spacing w:line="276" w:lineRule="auto"/>
              <w:jc w:val="both"/>
              <w:rPr>
                <w:rFonts w:cs="Times New Roman"/>
                <w:color w:val="0000FF"/>
              </w:rPr>
            </w:pPr>
            <w:r w:rsidRPr="00651DAC">
              <w:rPr>
                <w:rFonts w:cs="Times New Roman"/>
                <w:color w:val="0000FF"/>
              </w:rPr>
              <w:t>Tổ trưởng chuyên môn - GV</w:t>
            </w:r>
          </w:p>
        </w:tc>
        <w:tc>
          <w:tcPr>
            <w:tcW w:w="1656" w:type="dxa"/>
            <w:tcBorders>
              <w:top w:val="single" w:sz="6" w:space="0" w:color="auto"/>
              <w:left w:val="single" w:sz="6" w:space="0" w:color="auto"/>
              <w:bottom w:val="single" w:sz="6" w:space="0" w:color="auto"/>
              <w:right w:val="single" w:sz="6" w:space="0" w:color="auto"/>
            </w:tcBorders>
            <w:vAlign w:val="center"/>
            <w:hideMark/>
          </w:tcPr>
          <w:p w14:paraId="73AB82ED" w14:textId="77777777" w:rsidR="009620C0" w:rsidRPr="00651DAC" w:rsidRDefault="009620C0" w:rsidP="009620C0">
            <w:pPr>
              <w:spacing w:line="276" w:lineRule="auto"/>
              <w:jc w:val="both"/>
              <w:rPr>
                <w:rFonts w:cs="Times New Roman"/>
                <w:color w:val="0000FF"/>
              </w:rPr>
            </w:pPr>
            <w:r w:rsidRPr="00651DAC">
              <w:rPr>
                <w:rFonts w:cs="Times New Roman"/>
                <w:color w:val="0000FF"/>
              </w:rPr>
              <w:t>Đại học</w:t>
            </w:r>
          </w:p>
        </w:tc>
      </w:tr>
      <w:tr w:rsidR="00651DAC" w:rsidRPr="00651DAC" w14:paraId="1CC02584" w14:textId="77777777" w:rsidTr="008C3DD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F8F607" w14:textId="77777777" w:rsidR="009620C0" w:rsidRPr="00651DAC" w:rsidRDefault="009620C0" w:rsidP="009620C0">
            <w:pPr>
              <w:spacing w:line="276" w:lineRule="auto"/>
              <w:jc w:val="both"/>
              <w:rPr>
                <w:rFonts w:cs="Times New Roman"/>
                <w:color w:val="0000FF"/>
              </w:rPr>
            </w:pPr>
            <w:r w:rsidRPr="00651DAC">
              <w:rPr>
                <w:rFonts w:cs="Times New Roman"/>
                <w:color w:val="0000FF"/>
              </w:rPr>
              <w:t>2</w:t>
            </w:r>
          </w:p>
        </w:tc>
        <w:tc>
          <w:tcPr>
            <w:tcW w:w="3045" w:type="dxa"/>
            <w:tcBorders>
              <w:top w:val="single" w:sz="6" w:space="0" w:color="auto"/>
              <w:left w:val="single" w:sz="6" w:space="0" w:color="auto"/>
              <w:bottom w:val="single" w:sz="6" w:space="0" w:color="auto"/>
              <w:right w:val="single" w:sz="6" w:space="0" w:color="auto"/>
            </w:tcBorders>
            <w:vAlign w:val="center"/>
            <w:hideMark/>
          </w:tcPr>
          <w:p w14:paraId="5003341F" w14:textId="77777777" w:rsidR="009620C0" w:rsidRPr="00651DAC" w:rsidRDefault="009620C0" w:rsidP="009620C0">
            <w:pPr>
              <w:spacing w:line="276" w:lineRule="auto"/>
              <w:jc w:val="both"/>
              <w:rPr>
                <w:rFonts w:cs="Times New Roman"/>
                <w:color w:val="0000FF"/>
              </w:rPr>
            </w:pPr>
            <w:r w:rsidRPr="00651DAC">
              <w:rPr>
                <w:rFonts w:cs="Times New Roman"/>
                <w:color w:val="0000FF"/>
              </w:rPr>
              <w:t>Lê Thị Tho</w:t>
            </w:r>
          </w:p>
        </w:tc>
        <w:tc>
          <w:tcPr>
            <w:tcW w:w="4222" w:type="dxa"/>
            <w:tcBorders>
              <w:top w:val="single" w:sz="6" w:space="0" w:color="auto"/>
              <w:left w:val="single" w:sz="6" w:space="0" w:color="auto"/>
              <w:bottom w:val="single" w:sz="6" w:space="0" w:color="auto"/>
              <w:right w:val="single" w:sz="6" w:space="0" w:color="auto"/>
            </w:tcBorders>
            <w:vAlign w:val="center"/>
            <w:hideMark/>
          </w:tcPr>
          <w:p w14:paraId="25F37157" w14:textId="77777777" w:rsidR="009620C0" w:rsidRPr="00651DAC" w:rsidRDefault="009620C0" w:rsidP="009620C0">
            <w:pPr>
              <w:spacing w:line="276" w:lineRule="auto"/>
              <w:jc w:val="both"/>
              <w:rPr>
                <w:rFonts w:cs="Times New Roman"/>
                <w:color w:val="0000FF"/>
              </w:rPr>
            </w:pPr>
            <w:r w:rsidRPr="00651DAC">
              <w:rPr>
                <w:rFonts w:cs="Times New Roman"/>
                <w:color w:val="0000FF"/>
              </w:rPr>
              <w:t>Tổ phó chuyên môn - GV</w:t>
            </w:r>
          </w:p>
        </w:tc>
        <w:tc>
          <w:tcPr>
            <w:tcW w:w="1656" w:type="dxa"/>
            <w:tcBorders>
              <w:top w:val="single" w:sz="6" w:space="0" w:color="auto"/>
              <w:left w:val="single" w:sz="6" w:space="0" w:color="auto"/>
              <w:bottom w:val="single" w:sz="6" w:space="0" w:color="auto"/>
              <w:right w:val="single" w:sz="6" w:space="0" w:color="auto"/>
            </w:tcBorders>
            <w:vAlign w:val="center"/>
            <w:hideMark/>
          </w:tcPr>
          <w:p w14:paraId="074FD58D" w14:textId="77777777" w:rsidR="009620C0" w:rsidRPr="00651DAC" w:rsidRDefault="009620C0" w:rsidP="009620C0">
            <w:pPr>
              <w:spacing w:line="276" w:lineRule="auto"/>
              <w:jc w:val="both"/>
              <w:rPr>
                <w:rFonts w:cs="Times New Roman"/>
                <w:color w:val="0000FF"/>
              </w:rPr>
            </w:pPr>
            <w:r w:rsidRPr="00651DAC">
              <w:rPr>
                <w:rFonts w:cs="Times New Roman"/>
                <w:color w:val="0000FF"/>
              </w:rPr>
              <w:t>Đại học</w:t>
            </w:r>
          </w:p>
        </w:tc>
      </w:tr>
      <w:tr w:rsidR="00651DAC" w:rsidRPr="00651DAC" w14:paraId="7F1EAC00" w14:textId="77777777" w:rsidTr="008C3DD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6C01A3" w14:textId="77777777" w:rsidR="009620C0" w:rsidRPr="00651DAC" w:rsidRDefault="009620C0" w:rsidP="009620C0">
            <w:pPr>
              <w:spacing w:line="276" w:lineRule="auto"/>
              <w:jc w:val="both"/>
              <w:rPr>
                <w:rFonts w:cs="Times New Roman"/>
                <w:color w:val="0000FF"/>
              </w:rPr>
            </w:pPr>
            <w:r w:rsidRPr="00651DAC">
              <w:rPr>
                <w:rFonts w:cs="Times New Roman"/>
                <w:color w:val="0000FF"/>
              </w:rPr>
              <w:t>3</w:t>
            </w:r>
          </w:p>
        </w:tc>
        <w:tc>
          <w:tcPr>
            <w:tcW w:w="3045" w:type="dxa"/>
            <w:tcBorders>
              <w:top w:val="single" w:sz="6" w:space="0" w:color="auto"/>
              <w:left w:val="single" w:sz="6" w:space="0" w:color="auto"/>
              <w:bottom w:val="single" w:sz="6" w:space="0" w:color="auto"/>
              <w:right w:val="single" w:sz="6" w:space="0" w:color="auto"/>
            </w:tcBorders>
            <w:vAlign w:val="center"/>
            <w:hideMark/>
          </w:tcPr>
          <w:p w14:paraId="54878508" w14:textId="77777777" w:rsidR="009620C0" w:rsidRPr="00651DAC" w:rsidRDefault="009620C0" w:rsidP="009620C0">
            <w:pPr>
              <w:spacing w:line="276" w:lineRule="auto"/>
              <w:jc w:val="both"/>
              <w:rPr>
                <w:rFonts w:cs="Times New Roman"/>
                <w:color w:val="0000FF"/>
              </w:rPr>
            </w:pPr>
            <w:r w:rsidRPr="00651DAC">
              <w:rPr>
                <w:rFonts w:cs="Times New Roman"/>
                <w:color w:val="0000FF"/>
              </w:rPr>
              <w:t>Chu Thị Hiền</w:t>
            </w:r>
          </w:p>
        </w:tc>
        <w:tc>
          <w:tcPr>
            <w:tcW w:w="4222" w:type="dxa"/>
            <w:tcBorders>
              <w:top w:val="single" w:sz="6" w:space="0" w:color="auto"/>
              <w:left w:val="single" w:sz="6" w:space="0" w:color="auto"/>
              <w:bottom w:val="single" w:sz="6" w:space="0" w:color="auto"/>
              <w:right w:val="single" w:sz="6" w:space="0" w:color="auto"/>
            </w:tcBorders>
            <w:vAlign w:val="center"/>
            <w:hideMark/>
          </w:tcPr>
          <w:p w14:paraId="6E07744C" w14:textId="77777777" w:rsidR="009620C0" w:rsidRPr="00651DAC" w:rsidRDefault="009620C0" w:rsidP="009620C0">
            <w:pPr>
              <w:spacing w:line="276" w:lineRule="auto"/>
              <w:jc w:val="both"/>
              <w:rPr>
                <w:rFonts w:cs="Times New Roman"/>
                <w:color w:val="0000FF"/>
              </w:rPr>
            </w:pPr>
            <w:r w:rsidRPr="00651DAC">
              <w:rPr>
                <w:rFonts w:cs="Times New Roman"/>
                <w:color w:val="0000FF"/>
              </w:rPr>
              <w:t>Giáo viên</w:t>
            </w:r>
          </w:p>
        </w:tc>
        <w:tc>
          <w:tcPr>
            <w:tcW w:w="1656" w:type="dxa"/>
            <w:tcBorders>
              <w:top w:val="single" w:sz="6" w:space="0" w:color="auto"/>
              <w:left w:val="single" w:sz="6" w:space="0" w:color="auto"/>
              <w:bottom w:val="single" w:sz="6" w:space="0" w:color="auto"/>
              <w:right w:val="single" w:sz="6" w:space="0" w:color="auto"/>
            </w:tcBorders>
            <w:vAlign w:val="center"/>
            <w:hideMark/>
          </w:tcPr>
          <w:p w14:paraId="2F057322" w14:textId="77777777" w:rsidR="009620C0" w:rsidRPr="00651DAC" w:rsidRDefault="009620C0" w:rsidP="009620C0">
            <w:pPr>
              <w:spacing w:line="276" w:lineRule="auto"/>
              <w:jc w:val="both"/>
              <w:rPr>
                <w:rFonts w:cs="Times New Roman"/>
                <w:color w:val="0000FF"/>
              </w:rPr>
            </w:pPr>
            <w:r w:rsidRPr="00651DAC">
              <w:rPr>
                <w:rFonts w:cs="Times New Roman"/>
                <w:color w:val="0000FF"/>
              </w:rPr>
              <w:t>Đại học</w:t>
            </w:r>
          </w:p>
        </w:tc>
      </w:tr>
      <w:tr w:rsidR="00651DAC" w:rsidRPr="00651DAC" w14:paraId="2D660451" w14:textId="77777777" w:rsidTr="008C3DD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B9753C" w14:textId="77777777" w:rsidR="009620C0" w:rsidRPr="00651DAC" w:rsidRDefault="009620C0" w:rsidP="009620C0">
            <w:pPr>
              <w:spacing w:line="276" w:lineRule="auto"/>
              <w:jc w:val="both"/>
              <w:rPr>
                <w:rFonts w:cs="Times New Roman"/>
                <w:color w:val="0000FF"/>
              </w:rPr>
            </w:pPr>
            <w:r w:rsidRPr="00651DAC">
              <w:rPr>
                <w:rFonts w:cs="Times New Roman"/>
                <w:color w:val="0000FF"/>
              </w:rPr>
              <w:t>4</w:t>
            </w:r>
          </w:p>
        </w:tc>
        <w:tc>
          <w:tcPr>
            <w:tcW w:w="3045" w:type="dxa"/>
            <w:tcBorders>
              <w:top w:val="single" w:sz="6" w:space="0" w:color="auto"/>
              <w:left w:val="single" w:sz="6" w:space="0" w:color="auto"/>
              <w:bottom w:val="single" w:sz="6" w:space="0" w:color="auto"/>
              <w:right w:val="single" w:sz="6" w:space="0" w:color="auto"/>
            </w:tcBorders>
            <w:vAlign w:val="center"/>
            <w:hideMark/>
          </w:tcPr>
          <w:p w14:paraId="23D354BE" w14:textId="77777777" w:rsidR="009620C0" w:rsidRPr="00651DAC" w:rsidRDefault="009620C0" w:rsidP="009620C0">
            <w:pPr>
              <w:spacing w:line="276" w:lineRule="auto"/>
              <w:jc w:val="both"/>
              <w:rPr>
                <w:rFonts w:cs="Times New Roman"/>
                <w:color w:val="0000FF"/>
              </w:rPr>
            </w:pPr>
            <w:r w:rsidRPr="00651DAC">
              <w:rPr>
                <w:rFonts w:cs="Times New Roman"/>
                <w:color w:val="0000FF"/>
              </w:rPr>
              <w:t>Vũ Thị Thanh Tươi</w:t>
            </w:r>
          </w:p>
        </w:tc>
        <w:tc>
          <w:tcPr>
            <w:tcW w:w="4222" w:type="dxa"/>
            <w:tcBorders>
              <w:top w:val="single" w:sz="6" w:space="0" w:color="auto"/>
              <w:left w:val="single" w:sz="6" w:space="0" w:color="auto"/>
              <w:bottom w:val="single" w:sz="6" w:space="0" w:color="auto"/>
              <w:right w:val="single" w:sz="6" w:space="0" w:color="auto"/>
            </w:tcBorders>
            <w:vAlign w:val="center"/>
            <w:hideMark/>
          </w:tcPr>
          <w:p w14:paraId="7D66BD9C" w14:textId="77777777" w:rsidR="009620C0" w:rsidRPr="00651DAC" w:rsidRDefault="009620C0" w:rsidP="009620C0">
            <w:pPr>
              <w:spacing w:line="276" w:lineRule="auto"/>
              <w:jc w:val="both"/>
              <w:rPr>
                <w:rFonts w:cs="Times New Roman"/>
                <w:color w:val="0000FF"/>
              </w:rPr>
            </w:pPr>
            <w:r w:rsidRPr="00651DAC">
              <w:rPr>
                <w:rFonts w:cs="Times New Roman"/>
                <w:color w:val="0000FF"/>
              </w:rPr>
              <w:t>Giáo viên</w:t>
            </w:r>
          </w:p>
        </w:tc>
        <w:tc>
          <w:tcPr>
            <w:tcW w:w="1656" w:type="dxa"/>
            <w:tcBorders>
              <w:top w:val="single" w:sz="6" w:space="0" w:color="auto"/>
              <w:left w:val="single" w:sz="6" w:space="0" w:color="auto"/>
              <w:bottom w:val="single" w:sz="6" w:space="0" w:color="auto"/>
              <w:right w:val="single" w:sz="6" w:space="0" w:color="auto"/>
            </w:tcBorders>
            <w:vAlign w:val="center"/>
            <w:hideMark/>
          </w:tcPr>
          <w:p w14:paraId="6984F98A" w14:textId="77777777" w:rsidR="009620C0" w:rsidRPr="00651DAC" w:rsidRDefault="009620C0" w:rsidP="009620C0">
            <w:pPr>
              <w:spacing w:line="276" w:lineRule="auto"/>
              <w:jc w:val="both"/>
              <w:rPr>
                <w:rFonts w:cs="Times New Roman"/>
                <w:color w:val="0000FF"/>
              </w:rPr>
            </w:pPr>
            <w:r w:rsidRPr="00651DAC">
              <w:rPr>
                <w:rFonts w:cs="Times New Roman"/>
                <w:color w:val="0000FF"/>
              </w:rPr>
              <w:t>Đại học</w:t>
            </w:r>
          </w:p>
        </w:tc>
      </w:tr>
      <w:tr w:rsidR="00651DAC" w:rsidRPr="00651DAC" w14:paraId="2BF1A05B" w14:textId="77777777" w:rsidTr="008C3DD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C06175" w14:textId="77777777" w:rsidR="009620C0" w:rsidRPr="00651DAC" w:rsidRDefault="009620C0" w:rsidP="009620C0">
            <w:pPr>
              <w:spacing w:line="276" w:lineRule="auto"/>
              <w:jc w:val="both"/>
              <w:rPr>
                <w:rFonts w:cs="Times New Roman"/>
                <w:color w:val="0000FF"/>
              </w:rPr>
            </w:pPr>
            <w:r w:rsidRPr="00651DAC">
              <w:rPr>
                <w:rFonts w:cs="Times New Roman"/>
                <w:color w:val="0000FF"/>
              </w:rPr>
              <w:t>5</w:t>
            </w:r>
          </w:p>
        </w:tc>
        <w:tc>
          <w:tcPr>
            <w:tcW w:w="3045" w:type="dxa"/>
            <w:tcBorders>
              <w:top w:val="single" w:sz="6" w:space="0" w:color="auto"/>
              <w:left w:val="single" w:sz="6" w:space="0" w:color="auto"/>
              <w:bottom w:val="single" w:sz="6" w:space="0" w:color="auto"/>
              <w:right w:val="single" w:sz="6" w:space="0" w:color="auto"/>
            </w:tcBorders>
            <w:vAlign w:val="center"/>
            <w:hideMark/>
          </w:tcPr>
          <w:p w14:paraId="18678AAA" w14:textId="77777777" w:rsidR="009620C0" w:rsidRPr="00651DAC" w:rsidRDefault="009620C0" w:rsidP="009620C0">
            <w:pPr>
              <w:spacing w:line="276" w:lineRule="auto"/>
              <w:jc w:val="both"/>
              <w:rPr>
                <w:rFonts w:cs="Times New Roman"/>
                <w:color w:val="0000FF"/>
              </w:rPr>
            </w:pPr>
            <w:r w:rsidRPr="00651DAC">
              <w:rPr>
                <w:rFonts w:cs="Times New Roman"/>
                <w:color w:val="0000FF"/>
              </w:rPr>
              <w:t>Vũ Thị Hoa</w:t>
            </w:r>
          </w:p>
        </w:tc>
        <w:tc>
          <w:tcPr>
            <w:tcW w:w="4222" w:type="dxa"/>
            <w:tcBorders>
              <w:top w:val="single" w:sz="6" w:space="0" w:color="auto"/>
              <w:left w:val="single" w:sz="6" w:space="0" w:color="auto"/>
              <w:bottom w:val="single" w:sz="6" w:space="0" w:color="auto"/>
              <w:right w:val="single" w:sz="6" w:space="0" w:color="auto"/>
            </w:tcBorders>
            <w:vAlign w:val="center"/>
            <w:hideMark/>
          </w:tcPr>
          <w:p w14:paraId="573F6855" w14:textId="77777777" w:rsidR="009620C0" w:rsidRPr="00651DAC" w:rsidRDefault="009620C0" w:rsidP="009620C0">
            <w:pPr>
              <w:spacing w:line="276" w:lineRule="auto"/>
              <w:jc w:val="both"/>
              <w:rPr>
                <w:rFonts w:cs="Times New Roman"/>
                <w:color w:val="0000FF"/>
              </w:rPr>
            </w:pPr>
            <w:r w:rsidRPr="00651DAC">
              <w:rPr>
                <w:rFonts w:cs="Times New Roman"/>
                <w:color w:val="0000FF"/>
              </w:rPr>
              <w:t>Giáo viên</w:t>
            </w:r>
          </w:p>
        </w:tc>
        <w:tc>
          <w:tcPr>
            <w:tcW w:w="1656" w:type="dxa"/>
            <w:tcBorders>
              <w:top w:val="single" w:sz="6" w:space="0" w:color="auto"/>
              <w:left w:val="single" w:sz="6" w:space="0" w:color="auto"/>
              <w:bottom w:val="single" w:sz="6" w:space="0" w:color="auto"/>
              <w:right w:val="single" w:sz="6" w:space="0" w:color="auto"/>
            </w:tcBorders>
            <w:vAlign w:val="center"/>
            <w:hideMark/>
          </w:tcPr>
          <w:p w14:paraId="36927725" w14:textId="77777777" w:rsidR="009620C0" w:rsidRPr="00651DAC" w:rsidRDefault="009620C0" w:rsidP="009620C0">
            <w:pPr>
              <w:spacing w:line="276" w:lineRule="auto"/>
              <w:jc w:val="both"/>
              <w:rPr>
                <w:rFonts w:cs="Times New Roman"/>
                <w:color w:val="0000FF"/>
              </w:rPr>
            </w:pPr>
            <w:r w:rsidRPr="00651DAC">
              <w:rPr>
                <w:rFonts w:cs="Times New Roman"/>
                <w:color w:val="0000FF"/>
              </w:rPr>
              <w:t>Đại học</w:t>
            </w:r>
          </w:p>
        </w:tc>
      </w:tr>
      <w:tr w:rsidR="00651DAC" w:rsidRPr="00651DAC" w14:paraId="5BA54E7F" w14:textId="77777777" w:rsidTr="008C3DD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A19BB2" w14:textId="77777777" w:rsidR="009620C0" w:rsidRPr="00651DAC" w:rsidRDefault="009620C0" w:rsidP="009620C0">
            <w:pPr>
              <w:spacing w:line="276" w:lineRule="auto"/>
              <w:jc w:val="both"/>
              <w:rPr>
                <w:rFonts w:cs="Times New Roman"/>
                <w:color w:val="0000FF"/>
              </w:rPr>
            </w:pPr>
            <w:r w:rsidRPr="00651DAC">
              <w:rPr>
                <w:rFonts w:cs="Times New Roman"/>
                <w:color w:val="0000FF"/>
              </w:rPr>
              <w:lastRenderedPageBreak/>
              <w:t>6</w:t>
            </w:r>
          </w:p>
        </w:tc>
        <w:tc>
          <w:tcPr>
            <w:tcW w:w="3045" w:type="dxa"/>
            <w:tcBorders>
              <w:top w:val="single" w:sz="6" w:space="0" w:color="auto"/>
              <w:left w:val="single" w:sz="6" w:space="0" w:color="auto"/>
              <w:bottom w:val="single" w:sz="6" w:space="0" w:color="auto"/>
              <w:right w:val="single" w:sz="6" w:space="0" w:color="auto"/>
            </w:tcBorders>
            <w:vAlign w:val="center"/>
            <w:hideMark/>
          </w:tcPr>
          <w:p w14:paraId="25DEF74C" w14:textId="77777777" w:rsidR="009620C0" w:rsidRPr="00651DAC" w:rsidRDefault="009620C0" w:rsidP="009620C0">
            <w:pPr>
              <w:spacing w:line="276" w:lineRule="auto"/>
              <w:jc w:val="both"/>
              <w:rPr>
                <w:rFonts w:cs="Times New Roman"/>
                <w:color w:val="0000FF"/>
              </w:rPr>
            </w:pPr>
            <w:r w:rsidRPr="00651DAC">
              <w:rPr>
                <w:rFonts w:cs="Times New Roman"/>
                <w:color w:val="0000FF"/>
              </w:rPr>
              <w:t>Hoàng Thị Cúc</w:t>
            </w:r>
          </w:p>
        </w:tc>
        <w:tc>
          <w:tcPr>
            <w:tcW w:w="4222" w:type="dxa"/>
            <w:tcBorders>
              <w:top w:val="single" w:sz="6" w:space="0" w:color="auto"/>
              <w:left w:val="single" w:sz="6" w:space="0" w:color="auto"/>
              <w:bottom w:val="single" w:sz="6" w:space="0" w:color="auto"/>
              <w:right w:val="single" w:sz="6" w:space="0" w:color="auto"/>
            </w:tcBorders>
            <w:vAlign w:val="center"/>
            <w:hideMark/>
          </w:tcPr>
          <w:p w14:paraId="75C1ED5B" w14:textId="77777777" w:rsidR="009620C0" w:rsidRPr="00651DAC" w:rsidRDefault="009620C0" w:rsidP="009620C0">
            <w:pPr>
              <w:spacing w:line="276" w:lineRule="auto"/>
              <w:jc w:val="both"/>
              <w:rPr>
                <w:rFonts w:cs="Times New Roman"/>
                <w:color w:val="0000FF"/>
              </w:rPr>
            </w:pPr>
            <w:r w:rsidRPr="00651DAC">
              <w:rPr>
                <w:rFonts w:cs="Times New Roman"/>
                <w:color w:val="0000FF"/>
              </w:rPr>
              <w:t>Giáo viên dạy Mỹ thuật</w:t>
            </w:r>
          </w:p>
        </w:tc>
        <w:tc>
          <w:tcPr>
            <w:tcW w:w="1656" w:type="dxa"/>
            <w:tcBorders>
              <w:top w:val="single" w:sz="6" w:space="0" w:color="auto"/>
              <w:left w:val="single" w:sz="6" w:space="0" w:color="auto"/>
              <w:bottom w:val="single" w:sz="6" w:space="0" w:color="auto"/>
              <w:right w:val="single" w:sz="6" w:space="0" w:color="auto"/>
            </w:tcBorders>
            <w:vAlign w:val="center"/>
            <w:hideMark/>
          </w:tcPr>
          <w:p w14:paraId="2BBBB897" w14:textId="77777777" w:rsidR="009620C0" w:rsidRPr="00651DAC" w:rsidRDefault="009620C0" w:rsidP="009620C0">
            <w:pPr>
              <w:spacing w:line="276" w:lineRule="auto"/>
              <w:jc w:val="both"/>
              <w:rPr>
                <w:rFonts w:cs="Times New Roman"/>
                <w:color w:val="0000FF"/>
              </w:rPr>
            </w:pPr>
            <w:r w:rsidRPr="00651DAC">
              <w:rPr>
                <w:rFonts w:cs="Times New Roman"/>
                <w:color w:val="0000FF"/>
              </w:rPr>
              <w:t>Đại học</w:t>
            </w:r>
          </w:p>
        </w:tc>
      </w:tr>
      <w:tr w:rsidR="00651DAC" w:rsidRPr="00651DAC" w14:paraId="1D0802ED" w14:textId="77777777" w:rsidTr="008C3DD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C14F93" w14:textId="77777777" w:rsidR="009620C0" w:rsidRPr="00651DAC" w:rsidRDefault="009620C0" w:rsidP="009620C0">
            <w:pPr>
              <w:spacing w:line="276" w:lineRule="auto"/>
              <w:jc w:val="both"/>
              <w:rPr>
                <w:rFonts w:cs="Times New Roman"/>
                <w:color w:val="0000FF"/>
              </w:rPr>
            </w:pPr>
            <w:r w:rsidRPr="00651DAC">
              <w:rPr>
                <w:rFonts w:cs="Times New Roman"/>
                <w:color w:val="0000FF"/>
              </w:rPr>
              <w:t>7</w:t>
            </w:r>
          </w:p>
        </w:tc>
        <w:tc>
          <w:tcPr>
            <w:tcW w:w="3045" w:type="dxa"/>
            <w:tcBorders>
              <w:top w:val="single" w:sz="6" w:space="0" w:color="auto"/>
              <w:left w:val="single" w:sz="6" w:space="0" w:color="auto"/>
              <w:bottom w:val="single" w:sz="6" w:space="0" w:color="auto"/>
              <w:right w:val="single" w:sz="6" w:space="0" w:color="auto"/>
            </w:tcBorders>
            <w:vAlign w:val="center"/>
            <w:hideMark/>
          </w:tcPr>
          <w:p w14:paraId="6616BAC1" w14:textId="77777777" w:rsidR="009620C0" w:rsidRPr="00651DAC" w:rsidRDefault="009620C0" w:rsidP="009620C0">
            <w:pPr>
              <w:spacing w:line="276" w:lineRule="auto"/>
              <w:jc w:val="both"/>
              <w:rPr>
                <w:rFonts w:cs="Times New Roman"/>
                <w:color w:val="0000FF"/>
              </w:rPr>
            </w:pPr>
            <w:r w:rsidRPr="00651DAC">
              <w:rPr>
                <w:rFonts w:cs="Times New Roman"/>
                <w:color w:val="0000FF"/>
              </w:rPr>
              <w:t>Vũ Văn Dũng</w:t>
            </w:r>
          </w:p>
        </w:tc>
        <w:tc>
          <w:tcPr>
            <w:tcW w:w="4222" w:type="dxa"/>
            <w:tcBorders>
              <w:top w:val="single" w:sz="6" w:space="0" w:color="auto"/>
              <w:left w:val="single" w:sz="6" w:space="0" w:color="auto"/>
              <w:bottom w:val="single" w:sz="6" w:space="0" w:color="auto"/>
              <w:right w:val="single" w:sz="6" w:space="0" w:color="auto"/>
            </w:tcBorders>
            <w:vAlign w:val="center"/>
            <w:hideMark/>
          </w:tcPr>
          <w:p w14:paraId="11075DCD" w14:textId="77777777" w:rsidR="009620C0" w:rsidRPr="00651DAC" w:rsidRDefault="009620C0" w:rsidP="009620C0">
            <w:pPr>
              <w:spacing w:line="276" w:lineRule="auto"/>
              <w:jc w:val="both"/>
              <w:rPr>
                <w:rFonts w:cs="Times New Roman"/>
                <w:color w:val="0000FF"/>
              </w:rPr>
            </w:pPr>
            <w:r w:rsidRPr="00651DAC">
              <w:rPr>
                <w:rFonts w:cs="Times New Roman"/>
                <w:color w:val="0000FF"/>
              </w:rPr>
              <w:t>Giáo viên dạy Mỹ thuật</w:t>
            </w:r>
          </w:p>
        </w:tc>
        <w:tc>
          <w:tcPr>
            <w:tcW w:w="1656" w:type="dxa"/>
            <w:tcBorders>
              <w:top w:val="single" w:sz="6" w:space="0" w:color="auto"/>
              <w:left w:val="single" w:sz="6" w:space="0" w:color="auto"/>
              <w:bottom w:val="single" w:sz="6" w:space="0" w:color="auto"/>
              <w:right w:val="single" w:sz="6" w:space="0" w:color="auto"/>
            </w:tcBorders>
            <w:vAlign w:val="center"/>
            <w:hideMark/>
          </w:tcPr>
          <w:p w14:paraId="62A63339" w14:textId="77777777" w:rsidR="009620C0" w:rsidRPr="00651DAC" w:rsidRDefault="009620C0" w:rsidP="009620C0">
            <w:pPr>
              <w:spacing w:line="276" w:lineRule="auto"/>
              <w:jc w:val="both"/>
              <w:rPr>
                <w:rFonts w:cs="Times New Roman"/>
                <w:color w:val="0000FF"/>
              </w:rPr>
            </w:pPr>
            <w:r w:rsidRPr="00651DAC">
              <w:rPr>
                <w:rFonts w:cs="Times New Roman"/>
                <w:color w:val="0000FF"/>
              </w:rPr>
              <w:t>Đại học</w:t>
            </w:r>
          </w:p>
        </w:tc>
      </w:tr>
      <w:tr w:rsidR="00651DAC" w:rsidRPr="00651DAC" w14:paraId="7075606C" w14:textId="77777777" w:rsidTr="008C3DD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65032E" w14:textId="77777777" w:rsidR="009620C0" w:rsidRPr="00651DAC" w:rsidRDefault="009620C0" w:rsidP="009620C0">
            <w:pPr>
              <w:spacing w:line="276" w:lineRule="auto"/>
              <w:jc w:val="both"/>
              <w:rPr>
                <w:rFonts w:cs="Times New Roman"/>
                <w:color w:val="0000FF"/>
              </w:rPr>
            </w:pPr>
            <w:r w:rsidRPr="00651DAC">
              <w:rPr>
                <w:rFonts w:cs="Times New Roman"/>
                <w:color w:val="0000FF"/>
              </w:rPr>
              <w:t>8</w:t>
            </w:r>
          </w:p>
        </w:tc>
        <w:tc>
          <w:tcPr>
            <w:tcW w:w="3045" w:type="dxa"/>
            <w:tcBorders>
              <w:top w:val="single" w:sz="6" w:space="0" w:color="auto"/>
              <w:left w:val="single" w:sz="6" w:space="0" w:color="auto"/>
              <w:bottom w:val="single" w:sz="6" w:space="0" w:color="auto"/>
              <w:right w:val="single" w:sz="6" w:space="0" w:color="auto"/>
            </w:tcBorders>
            <w:vAlign w:val="center"/>
            <w:hideMark/>
          </w:tcPr>
          <w:p w14:paraId="5937E7AE" w14:textId="77777777" w:rsidR="009620C0" w:rsidRPr="00651DAC" w:rsidRDefault="009620C0" w:rsidP="009620C0">
            <w:pPr>
              <w:spacing w:line="276" w:lineRule="auto"/>
              <w:jc w:val="both"/>
              <w:rPr>
                <w:rFonts w:cs="Times New Roman"/>
                <w:color w:val="0000FF"/>
              </w:rPr>
            </w:pPr>
            <w:r w:rsidRPr="00651DAC">
              <w:rPr>
                <w:rFonts w:cs="Times New Roman"/>
                <w:color w:val="0000FF"/>
              </w:rPr>
              <w:t>Đinh Thị Hoa</w:t>
            </w:r>
          </w:p>
        </w:tc>
        <w:tc>
          <w:tcPr>
            <w:tcW w:w="4222" w:type="dxa"/>
            <w:tcBorders>
              <w:top w:val="single" w:sz="6" w:space="0" w:color="auto"/>
              <w:left w:val="single" w:sz="6" w:space="0" w:color="auto"/>
              <w:bottom w:val="single" w:sz="6" w:space="0" w:color="auto"/>
              <w:right w:val="single" w:sz="6" w:space="0" w:color="auto"/>
            </w:tcBorders>
            <w:vAlign w:val="center"/>
            <w:hideMark/>
          </w:tcPr>
          <w:p w14:paraId="50BFF499" w14:textId="77777777" w:rsidR="009620C0" w:rsidRPr="00651DAC" w:rsidRDefault="009620C0" w:rsidP="009620C0">
            <w:pPr>
              <w:spacing w:line="276" w:lineRule="auto"/>
              <w:jc w:val="both"/>
              <w:rPr>
                <w:rFonts w:cs="Times New Roman"/>
                <w:color w:val="0000FF"/>
              </w:rPr>
            </w:pPr>
            <w:r w:rsidRPr="00651DAC">
              <w:rPr>
                <w:rFonts w:cs="Times New Roman"/>
                <w:color w:val="0000FF"/>
              </w:rPr>
              <w:t>Giáo viên dạy Mỹ thuật</w:t>
            </w:r>
          </w:p>
        </w:tc>
        <w:tc>
          <w:tcPr>
            <w:tcW w:w="1656" w:type="dxa"/>
            <w:tcBorders>
              <w:top w:val="single" w:sz="6" w:space="0" w:color="auto"/>
              <w:left w:val="single" w:sz="6" w:space="0" w:color="auto"/>
              <w:bottom w:val="single" w:sz="6" w:space="0" w:color="auto"/>
              <w:right w:val="single" w:sz="6" w:space="0" w:color="auto"/>
            </w:tcBorders>
            <w:vAlign w:val="center"/>
            <w:hideMark/>
          </w:tcPr>
          <w:p w14:paraId="6F176B1E" w14:textId="77777777" w:rsidR="009620C0" w:rsidRPr="00651DAC" w:rsidRDefault="009620C0" w:rsidP="009620C0">
            <w:pPr>
              <w:spacing w:line="276" w:lineRule="auto"/>
              <w:jc w:val="both"/>
              <w:rPr>
                <w:rFonts w:cs="Times New Roman"/>
                <w:color w:val="0000FF"/>
              </w:rPr>
            </w:pPr>
            <w:r w:rsidRPr="00651DAC">
              <w:rPr>
                <w:rFonts w:cs="Times New Roman"/>
                <w:color w:val="0000FF"/>
              </w:rPr>
              <w:t>Cao đẳng</w:t>
            </w:r>
          </w:p>
        </w:tc>
      </w:tr>
    </w:tbl>
    <w:p w14:paraId="6200F942" w14:textId="77777777" w:rsidR="009620C0" w:rsidRPr="00651DAC" w:rsidRDefault="009620C0" w:rsidP="009620C0">
      <w:pPr>
        <w:spacing w:line="276" w:lineRule="auto"/>
        <w:jc w:val="both"/>
        <w:rPr>
          <w:rFonts w:cs="Times New Roman"/>
          <w:b/>
          <w:bCs/>
          <w:i/>
          <w:iCs/>
          <w:color w:val="0000FF"/>
        </w:rPr>
      </w:pPr>
      <w:r w:rsidRPr="00651DAC">
        <w:rPr>
          <w:rFonts w:cs="Times New Roman"/>
          <w:b/>
          <w:bCs/>
          <w:i/>
          <w:iCs/>
          <w:color w:val="0000FF"/>
        </w:rPr>
        <w:t>3. Quy mô lớp học và Học sinh (Năm học 2025 - 2026)</w:t>
      </w:r>
    </w:p>
    <w:p w14:paraId="5A6733B7" w14:textId="77777777" w:rsidR="009620C0" w:rsidRPr="00651DAC" w:rsidRDefault="009620C0" w:rsidP="008C3DD6">
      <w:pPr>
        <w:spacing w:line="276" w:lineRule="auto"/>
        <w:ind w:firstLine="360"/>
        <w:jc w:val="both"/>
        <w:rPr>
          <w:rFonts w:cs="Times New Roman"/>
          <w:color w:val="0000FF"/>
        </w:rPr>
      </w:pPr>
      <w:r w:rsidRPr="00651DAC">
        <w:rPr>
          <w:rFonts w:cs="Times New Roman"/>
          <w:color w:val="0000FF"/>
        </w:rPr>
        <w:t>Năm học này, Tổ 1 quản lý tổng cộng 5 lớp với sự phân bổ tại các điểm trường như sau:</w:t>
      </w:r>
    </w:p>
    <w:p w14:paraId="4437CC0C" w14:textId="77777777" w:rsidR="009620C0" w:rsidRPr="00651DAC" w:rsidRDefault="009620C0" w:rsidP="009620C0">
      <w:pPr>
        <w:numPr>
          <w:ilvl w:val="0"/>
          <w:numId w:val="3"/>
        </w:numPr>
        <w:spacing w:line="276" w:lineRule="auto"/>
        <w:jc w:val="both"/>
        <w:rPr>
          <w:rFonts w:cs="Times New Roman"/>
          <w:color w:val="0000FF"/>
        </w:rPr>
      </w:pPr>
      <w:r w:rsidRPr="00651DAC">
        <w:rPr>
          <w:rFonts w:cs="Times New Roman"/>
          <w:color w:val="0000FF"/>
        </w:rPr>
        <w:t>Tổng số học sinh: 142 em (trong đó có 63 học sinh nữ).</w:t>
      </w:r>
    </w:p>
    <w:p w14:paraId="2B9BB6A9" w14:textId="77777777" w:rsidR="009620C0" w:rsidRPr="00651DAC" w:rsidRDefault="009620C0" w:rsidP="009620C0">
      <w:pPr>
        <w:numPr>
          <w:ilvl w:val="0"/>
          <w:numId w:val="3"/>
        </w:numPr>
        <w:spacing w:line="276" w:lineRule="auto"/>
        <w:jc w:val="both"/>
        <w:rPr>
          <w:rFonts w:cs="Times New Roman"/>
          <w:color w:val="0000FF"/>
        </w:rPr>
      </w:pPr>
      <w:r w:rsidRPr="00651DAC">
        <w:rPr>
          <w:rFonts w:cs="Times New Roman"/>
          <w:color w:val="0000FF"/>
        </w:rPr>
        <w:t>Độ tuổi: 141/142 học sinh học đúng độ tuổi, đảm bảo các yêu cầu về thể chất và trí tuệ.</w:t>
      </w:r>
    </w:p>
    <w:p w14:paraId="0FBB441E" w14:textId="77777777" w:rsidR="009620C0" w:rsidRPr="00651DAC" w:rsidRDefault="009620C0" w:rsidP="009620C0">
      <w:pPr>
        <w:numPr>
          <w:ilvl w:val="0"/>
          <w:numId w:val="3"/>
        </w:numPr>
        <w:spacing w:line="276" w:lineRule="auto"/>
        <w:jc w:val="both"/>
        <w:rPr>
          <w:rFonts w:cs="Times New Roman"/>
          <w:color w:val="0000FF"/>
        </w:rPr>
      </w:pPr>
      <w:r w:rsidRPr="00651DAC">
        <w:rPr>
          <w:rFonts w:cs="Times New Roman"/>
          <w:color w:val="0000FF"/>
        </w:rPr>
        <w:t>Sự đồng hành của phụ huynh: Ngay từ những ngày đầu, các bậc cha mẹ đã phối hợp chặt chẽ, chuẩn bị đầy đủ đồ dùng học tập, tạo điều kiện tốt nhất để các em hứng thú, say mê trong mọi hoạt động giáo dục.</w:t>
      </w:r>
    </w:p>
    <w:p w14:paraId="1E30FAC2" w14:textId="77777777" w:rsidR="009620C0" w:rsidRPr="00651DAC" w:rsidRDefault="009620C0" w:rsidP="009620C0">
      <w:pPr>
        <w:spacing w:line="276" w:lineRule="auto"/>
        <w:jc w:val="both"/>
        <w:rPr>
          <w:rFonts w:cs="Times New Roman"/>
          <w:b/>
          <w:bCs/>
          <w:i/>
          <w:iCs/>
          <w:color w:val="0000FF"/>
        </w:rPr>
      </w:pPr>
      <w:r w:rsidRPr="00651DAC">
        <w:rPr>
          <w:rFonts w:cs="Times New Roman"/>
          <w:b/>
          <w:bCs/>
          <w:i/>
          <w:iCs/>
          <w:color w:val="0000FF"/>
        </w:rPr>
        <w:t>4. Lời kết</w:t>
      </w:r>
    </w:p>
    <w:p w14:paraId="58109F5E" w14:textId="77777777" w:rsidR="009620C0" w:rsidRPr="00651DAC" w:rsidRDefault="009620C0" w:rsidP="008C3DD6">
      <w:pPr>
        <w:spacing w:line="276" w:lineRule="auto"/>
        <w:ind w:firstLine="720"/>
        <w:jc w:val="both"/>
        <w:rPr>
          <w:rFonts w:cs="Times New Roman"/>
          <w:color w:val="0000FF"/>
        </w:rPr>
      </w:pPr>
      <w:r w:rsidRPr="00651DAC">
        <w:rPr>
          <w:rFonts w:cs="Times New Roman"/>
          <w:color w:val="0000FF"/>
        </w:rPr>
        <w:t>Dưới mái trường Tiểu học Đồng Sơn, Tổ 1 không chỉ là một tổ chuyên môn mà còn là một gia đình. Với sự quan tâm sát sao của nhà trường và lòng nhiệt thành của các thầy cô, chúng tôi quyết tâm hoàn thành xuất sắc nhiệm vụ giai đoạn 2021 - 2026, xứng đáng là nơi khởi đầu vững chắc cho tương lai của các em học sinh.</w:t>
      </w:r>
    </w:p>
    <w:p w14:paraId="10BED083" w14:textId="6A969413" w:rsidR="009620C0" w:rsidRPr="00651DAC" w:rsidRDefault="009620C0" w:rsidP="009620C0">
      <w:pPr>
        <w:spacing w:line="276" w:lineRule="auto"/>
        <w:jc w:val="both"/>
        <w:rPr>
          <w:rFonts w:cs="Times New Roman"/>
          <w:color w:val="0000FF"/>
        </w:rPr>
      </w:pPr>
    </w:p>
    <w:p w14:paraId="7B9DAC8B" w14:textId="46347A06" w:rsidR="00651DAC" w:rsidRPr="00651DAC" w:rsidRDefault="009620C0" w:rsidP="008C3DD6">
      <w:pPr>
        <w:spacing w:line="276" w:lineRule="auto"/>
        <w:jc w:val="right"/>
        <w:rPr>
          <w:rFonts w:cs="Times New Roman"/>
          <w:b/>
          <w:bCs/>
          <w:i/>
          <w:iCs/>
          <w:color w:val="0000FF"/>
        </w:rPr>
      </w:pPr>
      <w:r w:rsidRPr="00651DAC">
        <w:rPr>
          <w:rFonts w:cs="Times New Roman"/>
          <w:b/>
          <w:bCs/>
          <w:i/>
          <w:iCs/>
          <w:color w:val="0000FF"/>
        </w:rPr>
        <w:t xml:space="preserve">Người viết </w:t>
      </w:r>
      <w:r w:rsidR="00651DAC">
        <w:rPr>
          <w:rFonts w:cs="Times New Roman"/>
          <w:b/>
          <w:bCs/>
          <w:i/>
          <w:iCs/>
          <w:color w:val="0000FF"/>
        </w:rPr>
        <w:t>t</w:t>
      </w:r>
      <w:r w:rsidRPr="00651DAC">
        <w:rPr>
          <w:rFonts w:cs="Times New Roman"/>
          <w:b/>
          <w:bCs/>
          <w:i/>
          <w:iCs/>
          <w:color w:val="0000FF"/>
        </w:rPr>
        <w:t xml:space="preserve">ổ trưởng </w:t>
      </w:r>
    </w:p>
    <w:p w14:paraId="4683B6D8" w14:textId="77777777" w:rsidR="00651DAC" w:rsidRDefault="00651DAC" w:rsidP="008C3DD6">
      <w:pPr>
        <w:spacing w:line="276" w:lineRule="auto"/>
        <w:jc w:val="right"/>
        <w:rPr>
          <w:rFonts w:cs="Times New Roman"/>
          <w:b/>
          <w:bCs/>
          <w:i/>
          <w:iCs/>
          <w:color w:val="0000FF"/>
        </w:rPr>
      </w:pPr>
    </w:p>
    <w:p w14:paraId="5DAF7187" w14:textId="77777777" w:rsidR="00651DAC" w:rsidRPr="00651DAC" w:rsidRDefault="00651DAC" w:rsidP="008C3DD6">
      <w:pPr>
        <w:spacing w:line="276" w:lineRule="auto"/>
        <w:jc w:val="right"/>
        <w:rPr>
          <w:rFonts w:cs="Times New Roman"/>
          <w:b/>
          <w:bCs/>
          <w:i/>
          <w:iCs/>
          <w:color w:val="0000FF"/>
        </w:rPr>
      </w:pPr>
    </w:p>
    <w:p w14:paraId="0351F2A2" w14:textId="6AF14F7F" w:rsidR="009620C0" w:rsidRPr="00651DAC" w:rsidRDefault="009620C0" w:rsidP="008C3DD6">
      <w:pPr>
        <w:spacing w:line="276" w:lineRule="auto"/>
        <w:jc w:val="right"/>
        <w:rPr>
          <w:rFonts w:cs="Times New Roman"/>
          <w:b/>
          <w:bCs/>
          <w:i/>
          <w:iCs/>
          <w:color w:val="0000FF"/>
        </w:rPr>
      </w:pPr>
      <w:r w:rsidRPr="00651DAC">
        <w:rPr>
          <w:rFonts w:cs="Times New Roman"/>
          <w:b/>
          <w:bCs/>
          <w:i/>
          <w:iCs/>
          <w:color w:val="0000FF"/>
        </w:rPr>
        <w:t>Cồ Thị Hương Thủy</w:t>
      </w:r>
    </w:p>
    <w:p w14:paraId="4849A1B6" w14:textId="2CC7E4DD" w:rsidR="007C0D4B" w:rsidRPr="00651DAC" w:rsidRDefault="007C0D4B" w:rsidP="009620C0">
      <w:pPr>
        <w:spacing w:line="276" w:lineRule="auto"/>
        <w:jc w:val="both"/>
        <w:rPr>
          <w:rFonts w:cs="Times New Roman"/>
          <w:b/>
          <w:bCs/>
          <w:i/>
          <w:iCs/>
          <w:color w:val="0000FF"/>
        </w:rPr>
      </w:pPr>
    </w:p>
    <w:sectPr w:rsidR="007C0D4B" w:rsidRPr="00651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0FB"/>
    <w:multiLevelType w:val="multilevel"/>
    <w:tmpl w:val="3A0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ED1845"/>
    <w:multiLevelType w:val="hybridMultilevel"/>
    <w:tmpl w:val="95C4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27CBC"/>
    <w:multiLevelType w:val="multilevel"/>
    <w:tmpl w:val="F62C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597887">
    <w:abstractNumId w:val="1"/>
  </w:num>
  <w:num w:numId="2" w16cid:durableId="1811748012">
    <w:abstractNumId w:val="2"/>
  </w:num>
  <w:num w:numId="3" w16cid:durableId="206821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2A"/>
    <w:rsid w:val="0044342C"/>
    <w:rsid w:val="004B0162"/>
    <w:rsid w:val="004F4617"/>
    <w:rsid w:val="00554DC6"/>
    <w:rsid w:val="00557A3C"/>
    <w:rsid w:val="00623A2E"/>
    <w:rsid w:val="00651DAC"/>
    <w:rsid w:val="00695BD4"/>
    <w:rsid w:val="007C0D4B"/>
    <w:rsid w:val="008C3DD6"/>
    <w:rsid w:val="008F081D"/>
    <w:rsid w:val="009620C0"/>
    <w:rsid w:val="00AD7406"/>
    <w:rsid w:val="00B14F6F"/>
    <w:rsid w:val="00B82B52"/>
    <w:rsid w:val="00C22795"/>
    <w:rsid w:val="00C87627"/>
    <w:rsid w:val="00CD09D1"/>
    <w:rsid w:val="00DA7C8C"/>
    <w:rsid w:val="00DE31ED"/>
    <w:rsid w:val="00F30959"/>
    <w:rsid w:val="00FD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E465"/>
  <w15:chartTrackingRefBased/>
  <w15:docId w15:val="{96B68570-F72B-4229-9A92-BAEE9DE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F2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D1F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1F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1F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1F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1F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1F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F2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D1F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1F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1F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1F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1F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1F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1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F2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D1F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D1F2A"/>
    <w:pPr>
      <w:spacing w:before="160"/>
      <w:jc w:val="center"/>
    </w:pPr>
    <w:rPr>
      <w:i/>
      <w:iCs/>
      <w:color w:val="404040" w:themeColor="text1" w:themeTint="BF"/>
    </w:rPr>
  </w:style>
  <w:style w:type="character" w:customStyle="1" w:styleId="QuoteChar">
    <w:name w:val="Quote Char"/>
    <w:basedOn w:val="DefaultParagraphFont"/>
    <w:link w:val="Quote"/>
    <w:uiPriority w:val="29"/>
    <w:rsid w:val="00FD1F2A"/>
    <w:rPr>
      <w:i/>
      <w:iCs/>
      <w:color w:val="404040" w:themeColor="text1" w:themeTint="BF"/>
    </w:rPr>
  </w:style>
  <w:style w:type="paragraph" w:styleId="ListParagraph">
    <w:name w:val="List Paragraph"/>
    <w:basedOn w:val="Normal"/>
    <w:uiPriority w:val="34"/>
    <w:qFormat/>
    <w:rsid w:val="00FD1F2A"/>
    <w:pPr>
      <w:ind w:left="720"/>
      <w:contextualSpacing/>
    </w:pPr>
  </w:style>
  <w:style w:type="character" w:styleId="IntenseEmphasis">
    <w:name w:val="Intense Emphasis"/>
    <w:basedOn w:val="DefaultParagraphFont"/>
    <w:uiPriority w:val="21"/>
    <w:qFormat/>
    <w:rsid w:val="00FD1F2A"/>
    <w:rPr>
      <w:i/>
      <w:iCs/>
      <w:color w:val="0F4761" w:themeColor="accent1" w:themeShade="BF"/>
    </w:rPr>
  </w:style>
  <w:style w:type="paragraph" w:styleId="IntenseQuote">
    <w:name w:val="Intense Quote"/>
    <w:basedOn w:val="Normal"/>
    <w:next w:val="Normal"/>
    <w:link w:val="IntenseQuoteChar"/>
    <w:uiPriority w:val="30"/>
    <w:qFormat/>
    <w:rsid w:val="00FD1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F2A"/>
    <w:rPr>
      <w:i/>
      <w:iCs/>
      <w:color w:val="0F4761" w:themeColor="accent1" w:themeShade="BF"/>
    </w:rPr>
  </w:style>
  <w:style w:type="character" w:styleId="IntenseReference">
    <w:name w:val="Intense Reference"/>
    <w:basedOn w:val="DefaultParagraphFont"/>
    <w:uiPriority w:val="32"/>
    <w:qFormat/>
    <w:rsid w:val="00FD1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21472">
      <w:bodyDiv w:val="1"/>
      <w:marLeft w:val="0"/>
      <w:marRight w:val="0"/>
      <w:marTop w:val="0"/>
      <w:marBottom w:val="0"/>
      <w:divBdr>
        <w:top w:val="none" w:sz="0" w:space="0" w:color="auto"/>
        <w:left w:val="none" w:sz="0" w:space="0" w:color="auto"/>
        <w:bottom w:val="none" w:sz="0" w:space="0" w:color="auto"/>
        <w:right w:val="none" w:sz="0" w:space="0" w:color="auto"/>
      </w:divBdr>
      <w:divsChild>
        <w:div w:id="757097833">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21336226">
      <w:bodyDiv w:val="1"/>
      <w:marLeft w:val="0"/>
      <w:marRight w:val="0"/>
      <w:marTop w:val="0"/>
      <w:marBottom w:val="0"/>
      <w:divBdr>
        <w:top w:val="none" w:sz="0" w:space="0" w:color="auto"/>
        <w:left w:val="none" w:sz="0" w:space="0" w:color="auto"/>
        <w:bottom w:val="none" w:sz="0" w:space="0" w:color="auto"/>
        <w:right w:val="none" w:sz="0" w:space="0" w:color="auto"/>
      </w:divBdr>
      <w:divsChild>
        <w:div w:id="87130893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917639077">
      <w:bodyDiv w:val="1"/>
      <w:marLeft w:val="0"/>
      <w:marRight w:val="0"/>
      <w:marTop w:val="0"/>
      <w:marBottom w:val="0"/>
      <w:divBdr>
        <w:top w:val="none" w:sz="0" w:space="0" w:color="auto"/>
        <w:left w:val="none" w:sz="0" w:space="0" w:color="auto"/>
        <w:bottom w:val="none" w:sz="0" w:space="0" w:color="auto"/>
        <w:right w:val="none" w:sz="0" w:space="0" w:color="auto"/>
      </w:divBdr>
      <w:divsChild>
        <w:div w:id="577638372">
          <w:marLeft w:val="0"/>
          <w:marRight w:val="0"/>
          <w:marTop w:val="0"/>
          <w:marBottom w:val="0"/>
          <w:divBdr>
            <w:top w:val="none" w:sz="0" w:space="0" w:color="auto"/>
            <w:left w:val="none" w:sz="0" w:space="0" w:color="auto"/>
            <w:bottom w:val="none" w:sz="0" w:space="0" w:color="auto"/>
            <w:right w:val="none" w:sz="0" w:space="0" w:color="auto"/>
          </w:divBdr>
          <w:divsChild>
            <w:div w:id="1965580903">
              <w:marLeft w:val="0"/>
              <w:marRight w:val="0"/>
              <w:marTop w:val="0"/>
              <w:marBottom w:val="0"/>
              <w:divBdr>
                <w:top w:val="none" w:sz="0" w:space="0" w:color="auto"/>
                <w:left w:val="none" w:sz="0" w:space="0" w:color="auto"/>
                <w:bottom w:val="none" w:sz="0" w:space="0" w:color="auto"/>
                <w:right w:val="none" w:sz="0" w:space="0" w:color="auto"/>
              </w:divBdr>
              <w:divsChild>
                <w:div w:id="1492133583">
                  <w:marLeft w:val="0"/>
                  <w:marRight w:val="0"/>
                  <w:marTop w:val="0"/>
                  <w:marBottom w:val="0"/>
                  <w:divBdr>
                    <w:top w:val="none" w:sz="0" w:space="0" w:color="auto"/>
                    <w:left w:val="none" w:sz="0" w:space="0" w:color="auto"/>
                    <w:bottom w:val="none" w:sz="0" w:space="0" w:color="auto"/>
                    <w:right w:val="none" w:sz="0" w:space="0" w:color="auto"/>
                  </w:divBdr>
                  <w:divsChild>
                    <w:div w:id="225922029">
                      <w:marLeft w:val="-150"/>
                      <w:marRight w:val="-150"/>
                      <w:marTop w:val="0"/>
                      <w:marBottom w:val="0"/>
                      <w:divBdr>
                        <w:top w:val="none" w:sz="0" w:space="0" w:color="auto"/>
                        <w:left w:val="none" w:sz="0" w:space="0" w:color="auto"/>
                        <w:bottom w:val="none" w:sz="0" w:space="0" w:color="auto"/>
                        <w:right w:val="none" w:sz="0" w:space="0" w:color="auto"/>
                      </w:divBdr>
                      <w:divsChild>
                        <w:div w:id="838539606">
                          <w:marLeft w:val="0"/>
                          <w:marRight w:val="0"/>
                          <w:marTop w:val="0"/>
                          <w:marBottom w:val="0"/>
                          <w:divBdr>
                            <w:top w:val="none" w:sz="0" w:space="0" w:color="auto"/>
                            <w:left w:val="none" w:sz="0" w:space="0" w:color="auto"/>
                            <w:bottom w:val="none" w:sz="0" w:space="0" w:color="auto"/>
                            <w:right w:val="none" w:sz="0" w:space="0" w:color="auto"/>
                          </w:divBdr>
                          <w:divsChild>
                            <w:div w:id="1186601330">
                              <w:marLeft w:val="0"/>
                              <w:marRight w:val="0"/>
                              <w:marTop w:val="0"/>
                              <w:marBottom w:val="0"/>
                              <w:divBdr>
                                <w:top w:val="none" w:sz="0" w:space="0" w:color="auto"/>
                                <w:left w:val="none" w:sz="0" w:space="0" w:color="auto"/>
                                <w:bottom w:val="none" w:sz="0" w:space="0" w:color="auto"/>
                                <w:right w:val="none" w:sz="0" w:space="0" w:color="auto"/>
                              </w:divBdr>
                              <w:divsChild>
                                <w:div w:id="1288926321">
                                  <w:marLeft w:val="0"/>
                                  <w:marRight w:val="0"/>
                                  <w:marTop w:val="0"/>
                                  <w:marBottom w:val="0"/>
                                  <w:divBdr>
                                    <w:top w:val="none" w:sz="0" w:space="0" w:color="auto"/>
                                    <w:left w:val="none" w:sz="0" w:space="0" w:color="auto"/>
                                    <w:bottom w:val="none" w:sz="0" w:space="0" w:color="auto"/>
                                    <w:right w:val="none" w:sz="0" w:space="0" w:color="auto"/>
                                  </w:divBdr>
                                  <w:divsChild>
                                    <w:div w:id="1469206582">
                                      <w:marLeft w:val="0"/>
                                      <w:marRight w:val="0"/>
                                      <w:marTop w:val="0"/>
                                      <w:marBottom w:val="0"/>
                                      <w:divBdr>
                                        <w:top w:val="none" w:sz="0" w:space="0" w:color="auto"/>
                                        <w:left w:val="none" w:sz="0" w:space="0" w:color="auto"/>
                                        <w:bottom w:val="none" w:sz="0" w:space="0" w:color="auto"/>
                                        <w:right w:val="none" w:sz="0" w:space="0" w:color="auto"/>
                                      </w:divBdr>
                                      <w:divsChild>
                                        <w:div w:id="185245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0020732">
      <w:bodyDiv w:val="1"/>
      <w:marLeft w:val="0"/>
      <w:marRight w:val="0"/>
      <w:marTop w:val="0"/>
      <w:marBottom w:val="0"/>
      <w:divBdr>
        <w:top w:val="none" w:sz="0" w:space="0" w:color="auto"/>
        <w:left w:val="none" w:sz="0" w:space="0" w:color="auto"/>
        <w:bottom w:val="none" w:sz="0" w:space="0" w:color="auto"/>
        <w:right w:val="none" w:sz="0" w:space="0" w:color="auto"/>
      </w:divBdr>
      <w:divsChild>
        <w:div w:id="960842583">
          <w:marLeft w:val="0"/>
          <w:marRight w:val="0"/>
          <w:marTop w:val="0"/>
          <w:marBottom w:val="0"/>
          <w:divBdr>
            <w:top w:val="none" w:sz="0" w:space="0" w:color="auto"/>
            <w:left w:val="none" w:sz="0" w:space="0" w:color="auto"/>
            <w:bottom w:val="none" w:sz="0" w:space="0" w:color="auto"/>
            <w:right w:val="none" w:sz="0" w:space="0" w:color="auto"/>
          </w:divBdr>
          <w:divsChild>
            <w:div w:id="763963643">
              <w:marLeft w:val="0"/>
              <w:marRight w:val="0"/>
              <w:marTop w:val="0"/>
              <w:marBottom w:val="0"/>
              <w:divBdr>
                <w:top w:val="none" w:sz="0" w:space="0" w:color="auto"/>
                <w:left w:val="none" w:sz="0" w:space="0" w:color="auto"/>
                <w:bottom w:val="none" w:sz="0" w:space="0" w:color="auto"/>
                <w:right w:val="none" w:sz="0" w:space="0" w:color="auto"/>
              </w:divBdr>
              <w:divsChild>
                <w:div w:id="201332585">
                  <w:marLeft w:val="0"/>
                  <w:marRight w:val="0"/>
                  <w:marTop w:val="0"/>
                  <w:marBottom w:val="0"/>
                  <w:divBdr>
                    <w:top w:val="none" w:sz="0" w:space="0" w:color="auto"/>
                    <w:left w:val="none" w:sz="0" w:space="0" w:color="auto"/>
                    <w:bottom w:val="none" w:sz="0" w:space="0" w:color="auto"/>
                    <w:right w:val="none" w:sz="0" w:space="0" w:color="auto"/>
                  </w:divBdr>
                  <w:divsChild>
                    <w:div w:id="712658803">
                      <w:marLeft w:val="-150"/>
                      <w:marRight w:val="-150"/>
                      <w:marTop w:val="0"/>
                      <w:marBottom w:val="0"/>
                      <w:divBdr>
                        <w:top w:val="none" w:sz="0" w:space="0" w:color="auto"/>
                        <w:left w:val="none" w:sz="0" w:space="0" w:color="auto"/>
                        <w:bottom w:val="none" w:sz="0" w:space="0" w:color="auto"/>
                        <w:right w:val="none" w:sz="0" w:space="0" w:color="auto"/>
                      </w:divBdr>
                      <w:divsChild>
                        <w:div w:id="985359665">
                          <w:marLeft w:val="0"/>
                          <w:marRight w:val="0"/>
                          <w:marTop w:val="0"/>
                          <w:marBottom w:val="0"/>
                          <w:divBdr>
                            <w:top w:val="none" w:sz="0" w:space="0" w:color="auto"/>
                            <w:left w:val="none" w:sz="0" w:space="0" w:color="auto"/>
                            <w:bottom w:val="none" w:sz="0" w:space="0" w:color="auto"/>
                            <w:right w:val="none" w:sz="0" w:space="0" w:color="auto"/>
                          </w:divBdr>
                          <w:divsChild>
                            <w:div w:id="1609894974">
                              <w:marLeft w:val="0"/>
                              <w:marRight w:val="0"/>
                              <w:marTop w:val="0"/>
                              <w:marBottom w:val="0"/>
                              <w:divBdr>
                                <w:top w:val="none" w:sz="0" w:space="0" w:color="auto"/>
                                <w:left w:val="none" w:sz="0" w:space="0" w:color="auto"/>
                                <w:bottom w:val="none" w:sz="0" w:space="0" w:color="auto"/>
                                <w:right w:val="none" w:sz="0" w:space="0" w:color="auto"/>
                              </w:divBdr>
                              <w:divsChild>
                                <w:div w:id="1081101867">
                                  <w:marLeft w:val="0"/>
                                  <w:marRight w:val="0"/>
                                  <w:marTop w:val="0"/>
                                  <w:marBottom w:val="0"/>
                                  <w:divBdr>
                                    <w:top w:val="none" w:sz="0" w:space="0" w:color="auto"/>
                                    <w:left w:val="none" w:sz="0" w:space="0" w:color="auto"/>
                                    <w:bottom w:val="none" w:sz="0" w:space="0" w:color="auto"/>
                                    <w:right w:val="none" w:sz="0" w:space="0" w:color="auto"/>
                                  </w:divBdr>
                                  <w:divsChild>
                                    <w:div w:id="474415846">
                                      <w:marLeft w:val="0"/>
                                      <w:marRight w:val="0"/>
                                      <w:marTop w:val="0"/>
                                      <w:marBottom w:val="0"/>
                                      <w:divBdr>
                                        <w:top w:val="none" w:sz="0" w:space="0" w:color="auto"/>
                                        <w:left w:val="none" w:sz="0" w:space="0" w:color="auto"/>
                                        <w:bottom w:val="none" w:sz="0" w:space="0" w:color="auto"/>
                                        <w:right w:val="none" w:sz="0" w:space="0" w:color="auto"/>
                                      </w:divBdr>
                                      <w:divsChild>
                                        <w:div w:id="1181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ANH</dc:creator>
  <cp:keywords/>
  <dc:description/>
  <cp:lastModifiedBy>Thơ Đặng Thị</cp:lastModifiedBy>
  <cp:revision>15</cp:revision>
  <dcterms:created xsi:type="dcterms:W3CDTF">2025-12-11T12:03:00Z</dcterms:created>
  <dcterms:modified xsi:type="dcterms:W3CDTF">2026-03-06T13:12:00Z</dcterms:modified>
</cp:coreProperties>
</file>